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05" w:rsidRDefault="001F6F9D">
      <w:pPr>
        <w:spacing w:before="139" w:line="219" w:lineRule="auto"/>
        <w:ind w:left="2189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zh-CN"/>
        </w:rPr>
        <w:t>“</w:t>
      </w:r>
      <w:r>
        <w:rPr>
          <w:rFonts w:ascii="宋体" w:eastAsia="宋体" w:hAnsi="宋体" w:cs="宋体"/>
          <w:b/>
          <w:bCs/>
          <w:spacing w:val="2"/>
          <w:sz w:val="36"/>
          <w:szCs w:val="36"/>
          <w:lang w:eastAsia="zh-CN"/>
        </w:rPr>
        <w:t>捷阅通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zh-CN"/>
        </w:rPr>
        <w:t>”</w:t>
      </w:r>
      <w:r>
        <w:rPr>
          <w:rFonts w:ascii="宋体" w:eastAsia="宋体" w:hAnsi="宋体" w:cs="宋体"/>
          <w:b/>
          <w:bCs/>
          <w:spacing w:val="2"/>
          <w:sz w:val="36"/>
          <w:szCs w:val="36"/>
          <w:lang w:eastAsia="zh-CN"/>
        </w:rPr>
        <w:t>（线下）图书借阅规则</w:t>
      </w:r>
    </w:p>
    <w:p w:rsidR="00812605" w:rsidRDefault="00812605">
      <w:pPr>
        <w:spacing w:line="427" w:lineRule="auto"/>
        <w:rPr>
          <w:lang w:eastAsia="zh-CN"/>
        </w:rPr>
      </w:pPr>
    </w:p>
    <w:p w:rsidR="00812605" w:rsidRDefault="001F6F9D">
      <w:pPr>
        <w:pStyle w:val="a3"/>
        <w:spacing w:before="78" w:line="284" w:lineRule="auto"/>
        <w:ind w:left="463" w:right="70" w:hanging="420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1.    </w:t>
      </w:r>
      <w:r>
        <w:rPr>
          <w:spacing w:val="-1"/>
          <w:lang w:eastAsia="zh-CN"/>
        </w:rPr>
        <w:t>凡持有山东大学有效正式校园卡的</w:t>
      </w:r>
      <w:r>
        <w:rPr>
          <w:spacing w:val="-2"/>
          <w:lang w:eastAsia="zh-CN"/>
        </w:rPr>
        <w:t>读者均可享受此服务。凭本人校园卡</w:t>
      </w:r>
      <w:r>
        <w:rPr>
          <w:rFonts w:hint="eastAsia"/>
          <w:spacing w:val="-2"/>
          <w:lang w:eastAsia="zh-CN"/>
        </w:rPr>
        <w:t>每次可最多借阅</w:t>
      </w:r>
      <w:r>
        <w:rPr>
          <w:spacing w:val="-3"/>
          <w:lang w:eastAsia="zh-CN"/>
        </w:rPr>
        <w:t>中文图书</w:t>
      </w:r>
      <w:r>
        <w:rPr>
          <w:spacing w:val="-33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pacing w:val="-3"/>
          <w:lang w:eastAsia="zh-CN"/>
        </w:rPr>
        <w:t>3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3"/>
          <w:lang w:eastAsia="zh-CN"/>
        </w:rPr>
        <w:t>册。</w:t>
      </w:r>
    </w:p>
    <w:p w:rsidR="00812605" w:rsidRDefault="001F6F9D">
      <w:pPr>
        <w:pStyle w:val="a3"/>
        <w:spacing w:before="182" w:line="217" w:lineRule="auto"/>
        <w:ind w:left="20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2.    </w:t>
      </w:r>
      <w:r>
        <w:rPr>
          <w:spacing w:val="-3"/>
          <w:lang w:eastAsia="zh-CN"/>
        </w:rPr>
        <w:t>借阅时间：</w:t>
      </w:r>
      <w:r>
        <w:rPr>
          <w:rFonts w:ascii="Times New Roman" w:eastAsia="Times New Roman" w:hAnsi="Times New Roman" w:cs="Times New Roman"/>
          <w:spacing w:val="-3"/>
          <w:lang w:eastAsia="zh-CN"/>
        </w:rPr>
        <w:t>9</w:t>
      </w:r>
      <w:r>
        <w:rPr>
          <w:rFonts w:ascii="Times New Roman" w:eastAsia="Times New Roman" w:hAnsi="Times New Roman" w:cs="Times New Roman"/>
          <w:spacing w:val="-27"/>
          <w:lang w:eastAsia="zh-CN"/>
        </w:rPr>
        <w:t xml:space="preserve"> </w:t>
      </w:r>
      <w:r>
        <w:rPr>
          <w:spacing w:val="-3"/>
          <w:lang w:eastAsia="zh-CN"/>
        </w:rPr>
        <w:t>：</w:t>
      </w:r>
      <w:r>
        <w:rPr>
          <w:rFonts w:ascii="Times New Roman" w:eastAsia="Times New Roman" w:hAnsi="Times New Roman" w:cs="Times New Roman"/>
          <w:spacing w:val="-3"/>
          <w:lang w:eastAsia="zh-CN"/>
        </w:rPr>
        <w:t>30 -</w:t>
      </w:r>
      <w:r>
        <w:rPr>
          <w:rFonts w:ascii="Times New Roman" w:eastAsia="Times New Roman" w:hAnsi="Times New Roman" w:cs="Times New Roman"/>
          <w:spacing w:val="33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pacing w:val="-3"/>
          <w:lang w:eastAsia="zh-CN"/>
        </w:rPr>
        <w:t>21</w:t>
      </w:r>
      <w:r>
        <w:rPr>
          <w:rFonts w:ascii="Times New Roman" w:eastAsia="Times New Roman" w:hAnsi="Times New Roman" w:cs="Times New Roman"/>
          <w:spacing w:val="-3"/>
          <w:lang w:eastAsia="zh-CN"/>
        </w:rPr>
        <w:t>:</w:t>
      </w:r>
      <w:r w:rsidR="00453ABC">
        <w:rPr>
          <w:rFonts w:ascii="Times New Roman" w:eastAsia="宋体" w:hAnsi="Times New Roman" w:cs="Times New Roman"/>
          <w:spacing w:val="-3"/>
          <w:lang w:eastAsia="zh-CN"/>
        </w:rPr>
        <w:t>0</w:t>
      </w:r>
      <w:r>
        <w:rPr>
          <w:rFonts w:ascii="Times New Roman" w:eastAsia="Times New Roman" w:hAnsi="Times New Roman" w:cs="Times New Roman"/>
          <w:spacing w:val="-3"/>
          <w:lang w:eastAsia="zh-CN"/>
        </w:rPr>
        <w:t>0</w:t>
      </w:r>
      <w:r>
        <w:rPr>
          <w:spacing w:val="-3"/>
          <w:lang w:eastAsia="zh-CN"/>
        </w:rPr>
        <w:t>。</w:t>
      </w:r>
    </w:p>
    <w:p w:rsidR="00812605" w:rsidRDefault="001F6F9D">
      <w:pPr>
        <w:pStyle w:val="a3"/>
        <w:spacing w:before="174" w:line="217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3.    </w:t>
      </w:r>
      <w:r>
        <w:rPr>
          <w:spacing w:val="-6"/>
          <w:lang w:eastAsia="zh-CN"/>
        </w:rPr>
        <w:t>借阅地点：山东书城（市中区胜</w:t>
      </w:r>
      <w:r>
        <w:rPr>
          <w:spacing w:val="-7"/>
          <w:lang w:eastAsia="zh-CN"/>
        </w:rPr>
        <w:t>利大街</w:t>
      </w:r>
      <w:r>
        <w:rPr>
          <w:spacing w:val="-4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lang w:eastAsia="zh-CN"/>
        </w:rPr>
        <w:t>56</w:t>
      </w:r>
      <w:r>
        <w:rPr>
          <w:rFonts w:ascii="Times New Roman" w:eastAsia="Times New Roman" w:hAnsi="Times New Roman" w:cs="Times New Roman"/>
          <w:spacing w:val="26"/>
          <w:w w:val="101"/>
          <w:lang w:eastAsia="zh-CN"/>
        </w:rPr>
        <w:t xml:space="preserve"> </w:t>
      </w:r>
      <w:r>
        <w:rPr>
          <w:spacing w:val="-7"/>
          <w:lang w:eastAsia="zh-CN"/>
        </w:rPr>
        <w:t>号）。</w:t>
      </w:r>
    </w:p>
    <w:p w:rsidR="00812605" w:rsidRDefault="001F6F9D">
      <w:pPr>
        <w:pStyle w:val="a3"/>
        <w:spacing w:before="181" w:line="217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4.    </w:t>
      </w:r>
      <w:r>
        <w:rPr>
          <w:lang w:eastAsia="zh-CN"/>
        </w:rPr>
        <w:t>归还地点：山东大学济南各校区图书馆总服务台</w:t>
      </w:r>
      <w:r>
        <w:rPr>
          <w:b/>
          <w:bCs/>
          <w:lang w:eastAsia="zh-CN"/>
        </w:rPr>
        <w:t>人工还书</w:t>
      </w:r>
      <w:r>
        <w:rPr>
          <w:b/>
          <w:bCs/>
          <w:spacing w:val="-1"/>
          <w:lang w:eastAsia="zh-CN"/>
        </w:rPr>
        <w:t>处</w:t>
      </w:r>
      <w:r>
        <w:rPr>
          <w:spacing w:val="-1"/>
          <w:lang w:eastAsia="zh-CN"/>
        </w:rPr>
        <w:t>。</w:t>
      </w:r>
    </w:p>
    <w:p w:rsidR="00812605" w:rsidRDefault="001F6F9D">
      <w:pPr>
        <w:pStyle w:val="a3"/>
        <w:spacing w:before="175" w:line="308" w:lineRule="auto"/>
        <w:ind w:left="454" w:right="68" w:hanging="428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5.    </w:t>
      </w:r>
      <w:r>
        <w:rPr>
          <w:spacing w:val="-1"/>
          <w:lang w:eastAsia="zh-CN"/>
        </w:rPr>
        <w:t>借阅前，请先通过</w:t>
      </w:r>
      <w:proofErr w:type="gramStart"/>
      <w:r>
        <w:rPr>
          <w:spacing w:val="-1"/>
          <w:lang w:eastAsia="zh-CN"/>
        </w:rPr>
        <w:t>山东大学图书馆直借查询</w:t>
      </w:r>
      <w:proofErr w:type="gramEnd"/>
      <w:r>
        <w:rPr>
          <w:spacing w:val="-1"/>
          <w:lang w:eastAsia="zh-CN"/>
        </w:rPr>
        <w:t>系统或手机自助查询页面</w:t>
      </w:r>
      <w:proofErr w:type="gramStart"/>
      <w:r>
        <w:rPr>
          <w:spacing w:val="-1"/>
          <w:lang w:eastAsia="zh-CN"/>
        </w:rPr>
        <w:t>输</w:t>
      </w:r>
      <w:r>
        <w:rPr>
          <w:spacing w:val="-2"/>
          <w:lang w:eastAsia="zh-CN"/>
        </w:rPr>
        <w:t>入</w:t>
      </w:r>
      <w:proofErr w:type="gramEnd"/>
      <w:r>
        <w:rPr>
          <w:spacing w:val="-2"/>
          <w:lang w:eastAsia="zh-CN"/>
        </w:rPr>
        <w:t>学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 xml:space="preserve">（工）号和图书 </w:t>
      </w:r>
      <w:r>
        <w:rPr>
          <w:rFonts w:ascii="Times New Roman" w:eastAsia="Times New Roman" w:hAnsi="Times New Roman" w:cs="Times New Roman"/>
          <w:spacing w:val="-3"/>
          <w:lang w:eastAsia="zh-CN"/>
        </w:rPr>
        <w:t>ISBN</w:t>
      </w:r>
      <w:r>
        <w:rPr>
          <w:rFonts w:ascii="Times New Roman" w:eastAsia="Times New Roman" w:hAnsi="Times New Roman" w:cs="Times New Roman"/>
          <w:spacing w:val="50"/>
          <w:w w:val="101"/>
          <w:lang w:eastAsia="zh-CN"/>
        </w:rPr>
        <w:t xml:space="preserve"> </w:t>
      </w:r>
      <w:r>
        <w:rPr>
          <w:spacing w:val="-3"/>
          <w:lang w:eastAsia="zh-CN"/>
        </w:rPr>
        <w:t>号查询，符合本规定的未入馆藏图书，方可借阅。图</w:t>
      </w:r>
      <w:r>
        <w:rPr>
          <w:lang w:eastAsia="zh-CN"/>
        </w:rPr>
        <w:t xml:space="preserve"> </w:t>
      </w:r>
      <w:proofErr w:type="gramStart"/>
      <w:r>
        <w:rPr>
          <w:spacing w:val="-2"/>
          <w:lang w:eastAsia="zh-CN"/>
        </w:rPr>
        <w:t>书需工作人员</w:t>
      </w:r>
      <w:proofErr w:type="gramEnd"/>
      <w:r>
        <w:rPr>
          <w:spacing w:val="-2"/>
          <w:lang w:eastAsia="zh-CN"/>
        </w:rPr>
        <w:t>现场简单加工，书款由图书馆统一结算，个人无需缴费。</w:t>
      </w:r>
    </w:p>
    <w:p w:rsidR="00812605" w:rsidRDefault="001F6F9D">
      <w:pPr>
        <w:pStyle w:val="a3"/>
        <w:spacing w:before="181" w:line="330" w:lineRule="auto"/>
        <w:ind w:left="447" w:right="59" w:hanging="422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 xml:space="preserve">6.    </w:t>
      </w:r>
      <w:r>
        <w:rPr>
          <w:spacing w:val="-7"/>
          <w:lang w:eastAsia="zh-CN"/>
        </w:rPr>
        <w:t>借阅图书单</w:t>
      </w:r>
      <w:proofErr w:type="gramStart"/>
      <w:r>
        <w:rPr>
          <w:spacing w:val="-7"/>
          <w:lang w:eastAsia="zh-CN"/>
        </w:rPr>
        <w:t>册</w:t>
      </w:r>
      <w:proofErr w:type="gramEnd"/>
      <w:r>
        <w:rPr>
          <w:spacing w:val="-7"/>
          <w:lang w:eastAsia="zh-CN"/>
        </w:rPr>
        <w:t>价格上限</w:t>
      </w:r>
      <w:r>
        <w:rPr>
          <w:rFonts w:hint="eastAsia"/>
          <w:spacing w:val="-7"/>
          <w:lang w:eastAsia="zh-CN"/>
        </w:rPr>
        <w:t>500</w:t>
      </w:r>
      <w:r>
        <w:rPr>
          <w:rFonts w:ascii="Times New Roman" w:eastAsia="Times New Roman" w:hAnsi="Times New Roman" w:cs="Times New Roman"/>
          <w:spacing w:val="24"/>
          <w:lang w:eastAsia="zh-CN"/>
        </w:rPr>
        <w:t xml:space="preserve"> </w:t>
      </w:r>
      <w:r>
        <w:rPr>
          <w:spacing w:val="-2"/>
          <w:lang w:eastAsia="zh-CN"/>
        </w:rPr>
        <w:t>元。工具书、辞典、多卷书、大型文献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不在此次服务服务范围内，该类文献可直接向图书馆采访部推荐购买（</w:t>
      </w:r>
      <w:proofErr w:type="gramStart"/>
      <w:r>
        <w:rPr>
          <w:spacing w:val="-2"/>
          <w:lang w:eastAsia="zh-CN"/>
        </w:rPr>
        <w:t>荐购</w:t>
      </w:r>
      <w:proofErr w:type="gramEnd"/>
      <w:r>
        <w:rPr>
          <w:spacing w:val="4"/>
          <w:lang w:eastAsia="zh-CN"/>
        </w:rPr>
        <w:t xml:space="preserve"> </w:t>
      </w:r>
      <w:r>
        <w:rPr>
          <w:spacing w:val="9"/>
          <w:lang w:eastAsia="zh-CN"/>
        </w:rPr>
        <w:t>方式：图书馆</w:t>
      </w:r>
      <w:r>
        <w:rPr>
          <w:spacing w:val="4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OPAC</w:t>
      </w:r>
      <w:r>
        <w:rPr>
          <w:rFonts w:ascii="Times New Roman" w:eastAsia="Times New Roman" w:hAnsi="Times New Roman" w:cs="Times New Roman"/>
          <w:spacing w:val="24"/>
          <w:lang w:eastAsia="zh-CN"/>
        </w:rPr>
        <w:t xml:space="preserve">  </w:t>
      </w:r>
      <w:proofErr w:type="gramStart"/>
      <w:r>
        <w:rPr>
          <w:spacing w:val="9"/>
          <w:lang w:eastAsia="zh-CN"/>
        </w:rPr>
        <w:t>荐购平</w:t>
      </w:r>
      <w:proofErr w:type="gramEnd"/>
      <w:r>
        <w:rPr>
          <w:spacing w:val="9"/>
          <w:lang w:eastAsia="zh-CN"/>
        </w:rPr>
        <w:t>台、电子邮箱：</w:t>
      </w:r>
      <w:r>
        <w:rPr>
          <w:spacing w:val="9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cfb</w:t>
      </w:r>
      <w:r>
        <w:rPr>
          <w:rFonts w:ascii="Times New Roman" w:eastAsia="Times New Roman" w:hAnsi="Times New Roman" w:cs="Times New Roman"/>
          <w:spacing w:val="9"/>
          <w:lang w:eastAsia="zh-CN"/>
        </w:rPr>
        <w:t>@</w:t>
      </w:r>
      <w:r>
        <w:rPr>
          <w:rFonts w:ascii="Times New Roman" w:eastAsia="Times New Roman" w:hAnsi="Times New Roman" w:cs="Times New Roman"/>
          <w:lang w:eastAsia="zh-CN"/>
        </w:rPr>
        <w:t>sdu</w:t>
      </w:r>
      <w:r>
        <w:rPr>
          <w:rFonts w:ascii="Times New Roman" w:eastAsia="Times New Roman" w:hAnsi="Times New Roman" w:cs="Times New Roman"/>
          <w:spacing w:val="9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edu</w:t>
      </w:r>
      <w:r>
        <w:rPr>
          <w:rFonts w:ascii="Times New Roman" w:eastAsia="Times New Roman" w:hAnsi="Times New Roman" w:cs="Times New Roman"/>
          <w:spacing w:val="9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cn</w:t>
      </w:r>
      <w:r>
        <w:rPr>
          <w:rFonts w:ascii="Times New Roman" w:eastAsia="Times New Roman" w:hAnsi="Times New Roman" w:cs="Times New Roman"/>
          <w:spacing w:val="9"/>
          <w:lang w:eastAsia="zh-CN"/>
        </w:rPr>
        <w:t xml:space="preserve"> </w:t>
      </w:r>
      <w:r>
        <w:rPr>
          <w:spacing w:val="9"/>
          <w:lang w:eastAsia="zh-CN"/>
        </w:rPr>
        <w:t>、电话：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zh-CN"/>
        </w:rPr>
        <w:t>0531-88366474</w:t>
      </w:r>
      <w:r>
        <w:rPr>
          <w:spacing w:val="-6"/>
          <w:lang w:eastAsia="zh-CN"/>
        </w:rPr>
        <w:t>）。</w:t>
      </w:r>
    </w:p>
    <w:p w:rsidR="00812605" w:rsidRDefault="001F6F9D">
      <w:pPr>
        <w:pStyle w:val="a3"/>
        <w:spacing w:before="154" w:line="327" w:lineRule="auto"/>
        <w:ind w:left="454" w:right="60" w:hanging="430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7.    </w:t>
      </w:r>
      <w:r>
        <w:rPr>
          <w:spacing w:val="-2"/>
          <w:lang w:eastAsia="zh-CN"/>
        </w:rPr>
        <w:t>读者所选图书须是近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3</w:t>
      </w:r>
      <w:r>
        <w:rPr>
          <w:rFonts w:ascii="Times New Roman" w:eastAsia="Times New Roman" w:hAnsi="Times New Roman" w:cs="Times New Roman"/>
          <w:spacing w:val="25"/>
          <w:lang w:eastAsia="zh-CN"/>
        </w:rPr>
        <w:t xml:space="preserve"> </w:t>
      </w:r>
      <w:r>
        <w:rPr>
          <w:spacing w:val="-2"/>
          <w:lang w:eastAsia="zh-CN"/>
        </w:rPr>
        <w:t>年出版的教学科研用书，符合学校学科专业需求和图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书馆入藏要求，下列文献类型不列入借阅范围：光盘、期刊、考试用书、教</w:t>
      </w:r>
      <w:r>
        <w:rPr>
          <w:spacing w:val="10"/>
          <w:lang w:eastAsia="zh-CN"/>
        </w:rPr>
        <w:t xml:space="preserve"> </w:t>
      </w:r>
      <w:r>
        <w:rPr>
          <w:spacing w:val="-10"/>
          <w:lang w:eastAsia="zh-CN"/>
        </w:rPr>
        <w:t>材教辅、标准、折纸、卡片、少儿、生活类、书法类、歌曲集、乐谱、挂图、</w:t>
      </w:r>
      <w:r>
        <w:rPr>
          <w:spacing w:val="5"/>
          <w:lang w:eastAsia="zh-CN"/>
        </w:rPr>
        <w:t xml:space="preserve"> </w:t>
      </w:r>
      <w:r>
        <w:rPr>
          <w:spacing w:val="-1"/>
          <w:lang w:eastAsia="zh-CN"/>
        </w:rPr>
        <w:t xml:space="preserve">口袋书、立体书、线装书、无脊书、活页、画册、地图、小于 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32  </w:t>
      </w:r>
      <w:r>
        <w:rPr>
          <w:spacing w:val="-2"/>
          <w:lang w:eastAsia="zh-CN"/>
        </w:rPr>
        <w:t>开本、高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职高专类、原版进口图书等。</w:t>
      </w:r>
    </w:p>
    <w:p w:rsidR="00812605" w:rsidRDefault="001F6F9D">
      <w:pPr>
        <w:pStyle w:val="a3"/>
        <w:spacing w:before="180" w:line="284" w:lineRule="auto"/>
        <w:ind w:left="456" w:hanging="426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8.    </w:t>
      </w:r>
      <w:r>
        <w:rPr>
          <w:spacing w:val="1"/>
          <w:lang w:eastAsia="zh-CN"/>
        </w:rPr>
        <w:t>图书一经借阅成功，读者应遵守图书馆借阅规定</w:t>
      </w:r>
      <w:r>
        <w:rPr>
          <w:lang w:eastAsia="zh-CN"/>
        </w:rPr>
        <w:t xml:space="preserve">，如出现图书破损、丢失、 </w:t>
      </w:r>
      <w:r>
        <w:rPr>
          <w:spacing w:val="-3"/>
          <w:lang w:eastAsia="zh-CN"/>
        </w:rPr>
        <w:t>超期等情况，按图书馆相关规定处理。</w:t>
      </w:r>
    </w:p>
    <w:p w:rsidR="00812605" w:rsidRDefault="001F6F9D">
      <w:pPr>
        <w:pStyle w:val="a3"/>
        <w:spacing w:before="183" w:line="284" w:lineRule="auto"/>
        <w:ind w:left="455" w:right="73" w:hanging="430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9.    </w:t>
      </w:r>
      <w:r>
        <w:rPr>
          <w:spacing w:val="-2"/>
          <w:lang w:eastAsia="zh-CN"/>
        </w:rPr>
        <w:t xml:space="preserve">所借图书须在 </w:t>
      </w:r>
      <w:r>
        <w:rPr>
          <w:rFonts w:ascii="Times New Roman" w:eastAsia="宋体" w:hAnsi="Times New Roman" w:cs="Times New Roman" w:hint="eastAsia"/>
          <w:spacing w:val="-2"/>
          <w:lang w:eastAsia="zh-CN"/>
        </w:rPr>
        <w:t>30</w:t>
      </w:r>
      <w:r>
        <w:rPr>
          <w:rFonts w:ascii="Times New Roman" w:eastAsia="Times New Roman" w:hAnsi="Times New Roman" w:cs="Times New Roman"/>
          <w:spacing w:val="37"/>
          <w:lang w:eastAsia="zh-CN"/>
        </w:rPr>
        <w:t xml:space="preserve"> </w:t>
      </w:r>
      <w:r>
        <w:rPr>
          <w:spacing w:val="-2"/>
          <w:lang w:eastAsia="zh-CN"/>
        </w:rPr>
        <w:t>天内归还到山东大学图书馆，逾期未</w:t>
      </w:r>
      <w:r w:rsidR="00C322FF">
        <w:rPr>
          <w:rFonts w:hint="eastAsia"/>
          <w:spacing w:val="-2"/>
          <w:lang w:eastAsia="zh-CN"/>
        </w:rPr>
        <w:t>还，</w:t>
      </w:r>
      <w:r w:rsidR="00057D19">
        <w:rPr>
          <w:rFonts w:hint="eastAsia"/>
          <w:spacing w:val="-3"/>
          <w:lang w:eastAsia="zh-CN"/>
        </w:rPr>
        <w:t>按照图书馆</w:t>
      </w:r>
      <w:r w:rsidR="00C322FF">
        <w:rPr>
          <w:rFonts w:hint="eastAsia"/>
          <w:spacing w:val="-3"/>
          <w:lang w:eastAsia="zh-CN"/>
        </w:rPr>
        <w:t>文献借阅违规处理办法执行</w:t>
      </w:r>
      <w:r>
        <w:rPr>
          <w:spacing w:val="-3"/>
          <w:lang w:eastAsia="zh-CN"/>
        </w:rPr>
        <w:t>。</w:t>
      </w:r>
      <w:bookmarkStart w:id="0" w:name="_GoBack"/>
      <w:bookmarkEnd w:id="0"/>
    </w:p>
    <w:p w:rsidR="00812605" w:rsidRDefault="001F6F9D">
      <w:pPr>
        <w:pStyle w:val="a3"/>
        <w:spacing w:before="181" w:line="216" w:lineRule="auto"/>
        <w:ind w:left="43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10.  </w:t>
      </w:r>
      <w:r>
        <w:rPr>
          <w:spacing w:val="-2"/>
          <w:lang w:eastAsia="zh-CN"/>
        </w:rPr>
        <w:t>请关注图书馆网站，最终解释权归图书馆所有。</w:t>
      </w:r>
    </w:p>
    <w:p w:rsidR="00812605" w:rsidRDefault="00812605">
      <w:pPr>
        <w:spacing w:line="285" w:lineRule="auto"/>
        <w:rPr>
          <w:lang w:eastAsia="zh-CN"/>
        </w:rPr>
      </w:pPr>
    </w:p>
    <w:p w:rsidR="00812605" w:rsidRDefault="001F6F9D">
      <w:pPr>
        <w:spacing w:line="285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9525</wp:posOffset>
            </wp:positionV>
            <wp:extent cx="942975" cy="1028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605" w:rsidRDefault="00812605">
      <w:pPr>
        <w:spacing w:line="285" w:lineRule="auto"/>
        <w:rPr>
          <w:lang w:eastAsia="zh-CN"/>
        </w:rPr>
      </w:pPr>
    </w:p>
    <w:p w:rsidR="00812605" w:rsidRDefault="00812605">
      <w:pPr>
        <w:spacing w:line="285" w:lineRule="auto"/>
        <w:rPr>
          <w:lang w:eastAsia="zh-CN"/>
        </w:rPr>
      </w:pPr>
    </w:p>
    <w:p w:rsidR="00812605" w:rsidRDefault="00812605">
      <w:pPr>
        <w:spacing w:line="285" w:lineRule="auto"/>
        <w:rPr>
          <w:lang w:eastAsia="zh-CN"/>
        </w:rPr>
      </w:pPr>
    </w:p>
    <w:p w:rsidR="00812605" w:rsidRDefault="001F6F9D">
      <w:pPr>
        <w:pStyle w:val="a3"/>
        <w:spacing w:before="78" w:line="219" w:lineRule="auto"/>
        <w:ind w:left="6008"/>
        <w:rPr>
          <w:lang w:eastAsia="zh-CN"/>
        </w:rPr>
      </w:pPr>
      <w:r>
        <w:rPr>
          <w:spacing w:val="-5"/>
          <w:lang w:eastAsia="zh-CN"/>
        </w:rPr>
        <w:t>山东大学图书馆</w:t>
      </w:r>
    </w:p>
    <w:p w:rsidR="00812605" w:rsidRDefault="001F6F9D">
      <w:pPr>
        <w:pStyle w:val="a3"/>
        <w:spacing w:before="308" w:line="218" w:lineRule="auto"/>
        <w:ind w:left="503"/>
        <w:rPr>
          <w:lang w:eastAsia="zh-CN"/>
        </w:rPr>
      </w:pPr>
      <w:r>
        <w:rPr>
          <w:rFonts w:ascii="宋体" w:eastAsia="宋体" w:hAnsi="宋体" w:cs="宋体"/>
          <w:sz w:val="20"/>
          <w:szCs w:val="20"/>
          <w:lang w:eastAsia="zh-CN"/>
        </w:rPr>
        <w:t xml:space="preserve">手机自助查询页面            </w:t>
      </w:r>
      <w:r>
        <w:rPr>
          <w:rFonts w:ascii="宋体" w:eastAsia="宋体" w:hAnsi="宋体" w:cs="宋体"/>
          <w:spacing w:val="-1"/>
          <w:sz w:val="20"/>
          <w:szCs w:val="20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-1"/>
          <w:lang w:eastAsia="zh-CN"/>
        </w:rPr>
        <w:t>2017</w:t>
      </w:r>
      <w:r>
        <w:rPr>
          <w:rFonts w:ascii="Times New Roman" w:eastAsia="Times New Roman" w:hAnsi="Times New Roman" w:cs="Times New Roman"/>
          <w:spacing w:val="25"/>
          <w:w w:val="101"/>
          <w:lang w:eastAsia="zh-CN"/>
        </w:rPr>
        <w:t xml:space="preserve"> </w:t>
      </w:r>
      <w:r>
        <w:rPr>
          <w:spacing w:val="-1"/>
          <w:lang w:eastAsia="zh-CN"/>
        </w:rPr>
        <w:t>年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3</w:t>
      </w:r>
      <w:r>
        <w:rPr>
          <w:rFonts w:ascii="Times New Roman" w:eastAsia="Times New Roman" w:hAnsi="Times New Roman" w:cs="Times New Roman"/>
          <w:spacing w:val="31"/>
          <w:w w:val="101"/>
          <w:lang w:eastAsia="zh-CN"/>
        </w:rPr>
        <w:t xml:space="preserve"> </w:t>
      </w:r>
      <w:r>
        <w:rPr>
          <w:spacing w:val="-1"/>
          <w:lang w:eastAsia="zh-CN"/>
        </w:rPr>
        <w:t>月</w:t>
      </w:r>
      <w:r>
        <w:rPr>
          <w:spacing w:val="-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16</w:t>
      </w:r>
      <w:r>
        <w:rPr>
          <w:rFonts w:ascii="Times New Roman" w:eastAsia="Times New Roman" w:hAnsi="Times New Roman" w:cs="Times New Roman"/>
          <w:spacing w:val="5"/>
          <w:lang w:eastAsia="zh-CN"/>
        </w:rPr>
        <w:t xml:space="preserve">  </w:t>
      </w:r>
      <w:r>
        <w:rPr>
          <w:spacing w:val="-1"/>
          <w:lang w:eastAsia="zh-CN"/>
        </w:rPr>
        <w:t>日</w:t>
      </w:r>
    </w:p>
    <w:sectPr w:rsidR="00812605">
      <w:pgSz w:w="11905" w:h="16840"/>
      <w:pgMar w:top="1431" w:right="1720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76" w:rsidRDefault="00F93276">
      <w:r>
        <w:separator/>
      </w:r>
    </w:p>
  </w:endnote>
  <w:endnote w:type="continuationSeparator" w:id="0">
    <w:p w:rsidR="00F93276" w:rsidRDefault="00F9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76" w:rsidRDefault="00F93276">
      <w:r>
        <w:separator/>
      </w:r>
    </w:p>
  </w:footnote>
  <w:footnote w:type="continuationSeparator" w:id="0">
    <w:p w:rsidR="00F93276" w:rsidRDefault="00F9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2605"/>
    <w:rsid w:val="00057D19"/>
    <w:rsid w:val="001F6F9D"/>
    <w:rsid w:val="00453ABC"/>
    <w:rsid w:val="00812605"/>
    <w:rsid w:val="00C322FF"/>
    <w:rsid w:val="00F93276"/>
    <w:rsid w:val="67B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F3E7E"/>
  <w15:docId w15:val="{EFE0BDC3-A903-4977-A3C0-00C71650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057D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57D19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057D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57D1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86136</cp:lastModifiedBy>
  <cp:revision>3</cp:revision>
  <dcterms:created xsi:type="dcterms:W3CDTF">2018-09-26T09:47:00Z</dcterms:created>
  <dcterms:modified xsi:type="dcterms:W3CDTF">2025-03-14T03:23:00Z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2025-03-13T15:17:19Z</vt:filetime>
  </property>
  <property fmtid="{D5CDD505-2E9C-101B-9397-08002B2CF9AE}" pid="4" name="KSOProductBuildVer">
    <vt:lpwstr>2052-12.1.0.18912</vt:lpwstr>
  </property>
  <property fmtid="{D5CDD505-2E9C-101B-9397-08002B2CF9AE}" pid="5" name="ICV">
    <vt:lpwstr>CFA9769593ED4F36A1C3366C1F04DAC7_12</vt:lpwstr>
  </property>
</Properties>
</file>